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AFE1B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Education</w:t>
      </w:r>
    </w:p>
    <w:p w14:paraId="678347BE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2020 Doctor of Clinical Psychology (PsyD.)</w:t>
      </w:r>
    </w:p>
    <w:p w14:paraId="3264407B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Capella University, Minnesota USA</w:t>
      </w:r>
    </w:p>
    <w:p w14:paraId="4B0A7D35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2009 Masters of Arts in Psychology (M.A.) (cum laude)</w:t>
      </w:r>
    </w:p>
    <w:p w14:paraId="6C7241E1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University of the Witwatersrand, Johannesburg, South Africa</w:t>
      </w:r>
    </w:p>
    <w:p w14:paraId="76563697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2006 Honors in Applied Clinical Psychology (</w:t>
      </w:r>
      <w:proofErr w:type="spellStart"/>
      <w:r>
        <w:rPr>
          <w:rFonts w:ascii="Times" w:hAnsi="Times"/>
          <w:color w:val="000000"/>
          <w:sz w:val="27"/>
          <w:szCs w:val="27"/>
        </w:rPr>
        <w:t>BPsych</w:t>
      </w:r>
      <w:proofErr w:type="spellEnd"/>
      <w:r>
        <w:rPr>
          <w:rFonts w:ascii="Times" w:hAnsi="Times"/>
          <w:color w:val="000000"/>
          <w:sz w:val="27"/>
          <w:szCs w:val="27"/>
        </w:rPr>
        <w:t>) (magna cum laude)</w:t>
      </w:r>
    </w:p>
    <w:p w14:paraId="647947BF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University of the Witwatersrand, Johannesburg, South Africa</w:t>
      </w:r>
    </w:p>
    <w:p w14:paraId="1BC26532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2005 Bachelor of Arts (cum laude) (B.A.)</w:t>
      </w:r>
    </w:p>
    <w:p w14:paraId="0BB0FDD8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Double major: Anthropology &amp; Clinical Psychology</w:t>
      </w:r>
    </w:p>
    <w:p w14:paraId="2006F04F" w14:textId="77777777" w:rsidR="00AC2B8C" w:rsidRDefault="00AC2B8C" w:rsidP="00AC2B8C">
      <w:pPr>
        <w:pStyle w:val="NormalWeb"/>
        <w:rPr>
          <w:rFonts w:ascii="Times" w:hAnsi="Times"/>
          <w:color w:val="000000"/>
          <w:sz w:val="27"/>
          <w:szCs w:val="27"/>
        </w:rPr>
      </w:pPr>
      <w:r>
        <w:rPr>
          <w:rFonts w:ascii="Times" w:hAnsi="Times"/>
          <w:color w:val="000000"/>
          <w:sz w:val="27"/>
          <w:szCs w:val="27"/>
        </w:rPr>
        <w:t>University of the Witwatersrand, Johannesburg, South Africa</w:t>
      </w:r>
    </w:p>
    <w:p w14:paraId="2C9AFEAE" w14:textId="77777777" w:rsidR="00666868" w:rsidRDefault="00666868"/>
    <w:sectPr w:rsidR="006668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B8C"/>
    <w:rsid w:val="00666868"/>
    <w:rsid w:val="00AC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7C663D"/>
  <w15:chartTrackingRefBased/>
  <w15:docId w15:val="{CDCF5A72-28ED-AE4E-A266-F5AE11D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B8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Prather</dc:creator>
  <cp:keywords/>
  <dc:description/>
  <cp:lastModifiedBy>Angela Prather</cp:lastModifiedBy>
  <cp:revision>1</cp:revision>
  <dcterms:created xsi:type="dcterms:W3CDTF">2023-05-24T18:16:00Z</dcterms:created>
  <dcterms:modified xsi:type="dcterms:W3CDTF">2023-05-24T18:16:00Z</dcterms:modified>
</cp:coreProperties>
</file>